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52" w:rsidRPr="00521AA7" w:rsidRDefault="004C4344" w:rsidP="0027245C">
      <w:pPr>
        <w:jc w:val="center"/>
        <w:rPr>
          <w:b/>
          <w:sz w:val="26"/>
          <w:szCs w:val="26"/>
        </w:rPr>
      </w:pPr>
      <w:r w:rsidRPr="00521AA7">
        <w:rPr>
          <w:b/>
          <w:sz w:val="26"/>
          <w:szCs w:val="26"/>
        </w:rPr>
        <w:t>СПИСОК НАУЧНЫХ ТРУДОВ</w:t>
      </w:r>
      <w:r w:rsidR="0027245C" w:rsidRPr="00521AA7">
        <w:rPr>
          <w:b/>
          <w:sz w:val="26"/>
          <w:szCs w:val="26"/>
        </w:rPr>
        <w:t xml:space="preserve"> </w:t>
      </w:r>
    </w:p>
    <w:p w:rsidR="0027245C" w:rsidRPr="00521AA7" w:rsidRDefault="00E541B2" w:rsidP="0027245C">
      <w:pPr>
        <w:jc w:val="center"/>
        <w:rPr>
          <w:b/>
          <w:sz w:val="26"/>
          <w:szCs w:val="26"/>
        </w:rPr>
      </w:pPr>
      <w:r w:rsidRPr="00521AA7">
        <w:rPr>
          <w:b/>
          <w:sz w:val="26"/>
          <w:szCs w:val="26"/>
        </w:rPr>
        <w:t xml:space="preserve">заместителя </w:t>
      </w:r>
      <w:r w:rsidR="00591E52" w:rsidRPr="00521AA7">
        <w:rPr>
          <w:b/>
          <w:sz w:val="26"/>
          <w:szCs w:val="26"/>
        </w:rPr>
        <w:t>начальника Алматинской академии МВД Республики Казахстан</w:t>
      </w:r>
      <w:r w:rsidR="00A93765" w:rsidRPr="00521AA7">
        <w:rPr>
          <w:b/>
          <w:sz w:val="26"/>
          <w:szCs w:val="26"/>
        </w:rPr>
        <w:t xml:space="preserve"> имени М. Есбулатова</w:t>
      </w:r>
      <w:r w:rsidR="00591E52" w:rsidRPr="00521AA7">
        <w:rPr>
          <w:b/>
          <w:sz w:val="26"/>
          <w:szCs w:val="26"/>
        </w:rPr>
        <w:t xml:space="preserve">, </w:t>
      </w:r>
      <w:r w:rsidR="0071292E" w:rsidRPr="00521AA7">
        <w:rPr>
          <w:b/>
          <w:sz w:val="26"/>
          <w:szCs w:val="26"/>
        </w:rPr>
        <w:t>доктора философии (</w:t>
      </w:r>
      <w:r w:rsidR="0071292E" w:rsidRPr="00521AA7">
        <w:rPr>
          <w:b/>
          <w:sz w:val="26"/>
          <w:szCs w:val="26"/>
          <w:lang w:val="en-US"/>
        </w:rPr>
        <w:t>PhD</w:t>
      </w:r>
      <w:r w:rsidR="0071292E" w:rsidRPr="00521AA7">
        <w:rPr>
          <w:b/>
          <w:sz w:val="26"/>
          <w:szCs w:val="26"/>
        </w:rPr>
        <w:t>)</w:t>
      </w:r>
      <w:r w:rsidR="00866A55" w:rsidRPr="00521AA7">
        <w:rPr>
          <w:b/>
          <w:sz w:val="26"/>
          <w:szCs w:val="26"/>
        </w:rPr>
        <w:t>,</w:t>
      </w:r>
      <w:r w:rsidR="00591E52" w:rsidRPr="00521AA7">
        <w:rPr>
          <w:b/>
          <w:sz w:val="26"/>
          <w:szCs w:val="26"/>
        </w:rPr>
        <w:t xml:space="preserve"> полковника полиции</w:t>
      </w:r>
      <w:r w:rsidR="004C4344" w:rsidRPr="00521AA7">
        <w:rPr>
          <w:b/>
          <w:sz w:val="26"/>
          <w:szCs w:val="26"/>
        </w:rPr>
        <w:t xml:space="preserve"> </w:t>
      </w:r>
      <w:proofErr w:type="spellStart"/>
      <w:r w:rsidR="0071292E" w:rsidRPr="00521AA7">
        <w:rPr>
          <w:b/>
          <w:sz w:val="26"/>
          <w:szCs w:val="26"/>
        </w:rPr>
        <w:t>Таскына</w:t>
      </w:r>
      <w:proofErr w:type="spellEnd"/>
      <w:r w:rsidR="0071292E" w:rsidRPr="00521AA7">
        <w:rPr>
          <w:b/>
          <w:sz w:val="26"/>
          <w:szCs w:val="26"/>
        </w:rPr>
        <w:t xml:space="preserve"> </w:t>
      </w:r>
      <w:proofErr w:type="spellStart"/>
      <w:r w:rsidR="0071292E" w:rsidRPr="00521AA7">
        <w:rPr>
          <w:b/>
          <w:sz w:val="26"/>
          <w:szCs w:val="26"/>
        </w:rPr>
        <w:t>Ернара</w:t>
      </w:r>
      <w:proofErr w:type="spellEnd"/>
      <w:r w:rsidR="0071292E" w:rsidRPr="00521AA7">
        <w:rPr>
          <w:b/>
          <w:sz w:val="26"/>
          <w:szCs w:val="26"/>
        </w:rPr>
        <w:t xml:space="preserve"> </w:t>
      </w:r>
      <w:proofErr w:type="spellStart"/>
      <w:r w:rsidR="0071292E" w:rsidRPr="00521AA7">
        <w:rPr>
          <w:b/>
          <w:sz w:val="26"/>
          <w:szCs w:val="26"/>
        </w:rPr>
        <w:t>Таскынулы</w:t>
      </w:r>
      <w:proofErr w:type="spellEnd"/>
      <w:r w:rsidR="00A93765" w:rsidRPr="00521AA7">
        <w:rPr>
          <w:b/>
          <w:sz w:val="26"/>
          <w:szCs w:val="26"/>
        </w:rPr>
        <w:t xml:space="preserve">, опубликованных после </w:t>
      </w:r>
      <w:r w:rsidR="0071292E" w:rsidRPr="00521AA7">
        <w:rPr>
          <w:b/>
          <w:sz w:val="26"/>
          <w:szCs w:val="26"/>
        </w:rPr>
        <w:t xml:space="preserve">защиты диссертации </w:t>
      </w:r>
    </w:p>
    <w:p w:rsidR="0027245C" w:rsidRPr="00521AA7" w:rsidRDefault="0027245C" w:rsidP="0027245C">
      <w:pPr>
        <w:jc w:val="center"/>
        <w:rPr>
          <w:b/>
          <w:sz w:val="26"/>
          <w:szCs w:val="26"/>
        </w:rPr>
      </w:pPr>
    </w:p>
    <w:tbl>
      <w:tblPr>
        <w:tblW w:w="156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00"/>
        <w:gridCol w:w="1199"/>
        <w:gridCol w:w="1312"/>
        <w:gridCol w:w="4755"/>
        <w:gridCol w:w="1077"/>
        <w:gridCol w:w="2203"/>
      </w:tblGrid>
      <w:tr w:rsidR="00BC7A55" w:rsidRPr="00521AA7" w:rsidTr="00BC7A55">
        <w:trPr>
          <w:cantSplit/>
          <w:trHeight w:val="422"/>
        </w:trPr>
        <w:tc>
          <w:tcPr>
            <w:tcW w:w="567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21AA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500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21AA7">
              <w:rPr>
                <w:b/>
                <w:sz w:val="26"/>
                <w:szCs w:val="26"/>
              </w:rPr>
              <w:t>Наименование работы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113" w:right="-113"/>
              <w:jc w:val="center"/>
              <w:rPr>
                <w:b/>
                <w:spacing w:val="-4"/>
                <w:sz w:val="26"/>
                <w:szCs w:val="26"/>
              </w:rPr>
            </w:pPr>
            <w:r w:rsidRPr="00521AA7">
              <w:rPr>
                <w:b/>
                <w:sz w:val="26"/>
                <w:szCs w:val="26"/>
                <w:lang w:val="kk-KZ"/>
              </w:rPr>
              <w:t>Характер работы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21AA7">
              <w:rPr>
                <w:b/>
                <w:sz w:val="26"/>
                <w:szCs w:val="26"/>
                <w:lang w:val="kk-KZ"/>
              </w:rPr>
              <w:t>Форма работы</w:t>
            </w:r>
          </w:p>
        </w:tc>
        <w:tc>
          <w:tcPr>
            <w:tcW w:w="4755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21AA7">
              <w:rPr>
                <w:b/>
                <w:sz w:val="26"/>
                <w:szCs w:val="26"/>
                <w:lang w:val="kk-KZ"/>
              </w:rPr>
              <w:t>Выходные данные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21AA7">
              <w:rPr>
                <w:b/>
                <w:sz w:val="26"/>
                <w:szCs w:val="26"/>
                <w:lang w:val="kk-KZ"/>
              </w:rPr>
              <w:t>Объем работы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21AA7">
              <w:rPr>
                <w:b/>
                <w:sz w:val="26"/>
                <w:szCs w:val="26"/>
              </w:rPr>
              <w:t xml:space="preserve">Соавторы работы </w:t>
            </w:r>
          </w:p>
        </w:tc>
      </w:tr>
      <w:tr w:rsidR="00BC7A55" w:rsidRPr="00521AA7" w:rsidTr="00BC7A55">
        <w:tc>
          <w:tcPr>
            <w:tcW w:w="567" w:type="dxa"/>
          </w:tcPr>
          <w:p w:rsidR="00BC7A55" w:rsidRPr="00521AA7" w:rsidRDefault="00BC7A55" w:rsidP="00521AA7">
            <w:pPr>
              <w:ind w:left="-57" w:right="-57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1</w:t>
            </w:r>
          </w:p>
        </w:tc>
        <w:tc>
          <w:tcPr>
            <w:tcW w:w="4500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2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3</w:t>
            </w:r>
          </w:p>
        </w:tc>
        <w:tc>
          <w:tcPr>
            <w:tcW w:w="4755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4</w:t>
            </w:r>
          </w:p>
        </w:tc>
        <w:tc>
          <w:tcPr>
            <w:tcW w:w="1077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5</w:t>
            </w:r>
          </w:p>
        </w:tc>
      </w:tr>
      <w:tr w:rsidR="00BC7A55" w:rsidRPr="00521AA7" w:rsidTr="00BC7A55">
        <w:tc>
          <w:tcPr>
            <w:tcW w:w="15613" w:type="dxa"/>
            <w:gridSpan w:val="7"/>
          </w:tcPr>
          <w:p w:rsidR="00BC7A55" w:rsidRPr="00521AA7" w:rsidRDefault="00BC7A55" w:rsidP="00521AA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21AA7">
              <w:rPr>
                <w:b/>
                <w:sz w:val="26"/>
                <w:szCs w:val="26"/>
              </w:rPr>
              <w:t>Учебники, учебные пособия, монографии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1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Қазақстан Республикасы азаматтарының шетелдік қарулы қақтығыстарға қатысқандығы үшін қылмыстық жауаптылық мәселелері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Моногра-фия</w:t>
            </w:r>
          </w:p>
        </w:tc>
        <w:tc>
          <w:tcPr>
            <w:tcW w:w="1312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rStyle w:val="s1"/>
                <w:sz w:val="26"/>
                <w:szCs w:val="26"/>
              </w:rPr>
            </w:pPr>
            <w:r w:rsidRPr="00521AA7">
              <w:rPr>
                <w:rStyle w:val="s1"/>
                <w:sz w:val="26"/>
                <w:szCs w:val="26"/>
                <w:lang w:val="kk-KZ"/>
              </w:rPr>
              <w:t xml:space="preserve">Алматы: ТОО «ЛАНТАР </w:t>
            </w:r>
            <w:r w:rsidRPr="00521AA7">
              <w:rPr>
                <w:rStyle w:val="s1"/>
                <w:sz w:val="26"/>
                <w:szCs w:val="26"/>
                <w:lang w:val="en-US"/>
              </w:rPr>
              <w:t>BOOKS</w:t>
            </w:r>
            <w:r w:rsidRPr="00521AA7">
              <w:rPr>
                <w:rStyle w:val="s1"/>
                <w:sz w:val="26"/>
                <w:szCs w:val="26"/>
                <w:lang w:val="kk-KZ"/>
              </w:rPr>
              <w:t>»</w:t>
            </w:r>
            <w:r w:rsidRPr="00521AA7">
              <w:rPr>
                <w:rStyle w:val="s1"/>
                <w:sz w:val="26"/>
                <w:szCs w:val="26"/>
              </w:rPr>
              <w:t xml:space="preserve"> 2024. – 232 с.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14,5 п.л.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rPr>
                <w:sz w:val="26"/>
                <w:szCs w:val="26"/>
                <w:lang w:val="kk-KZ"/>
              </w:rPr>
            </w:pPr>
          </w:p>
        </w:tc>
      </w:tr>
      <w:tr w:rsidR="00BC7A55" w:rsidRPr="00521AA7" w:rsidTr="00BC7A55">
        <w:tc>
          <w:tcPr>
            <w:tcW w:w="15613" w:type="dxa"/>
            <w:gridSpan w:val="7"/>
          </w:tcPr>
          <w:p w:rsidR="00BC7A55" w:rsidRPr="00521AA7" w:rsidRDefault="00BC7A55" w:rsidP="00521AA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21AA7">
              <w:rPr>
                <w:b/>
                <w:sz w:val="26"/>
                <w:szCs w:val="26"/>
              </w:rPr>
              <w:t>Статьи, опубликованные в изданиях</w:t>
            </w:r>
            <w:r w:rsidRPr="00521AA7">
              <w:rPr>
                <w:b/>
                <w:sz w:val="26"/>
                <w:szCs w:val="26"/>
                <w:lang w:val="kk-KZ"/>
              </w:rPr>
              <w:t>,</w:t>
            </w:r>
            <w:r w:rsidRPr="00521AA7">
              <w:rPr>
                <w:b/>
                <w:sz w:val="26"/>
                <w:szCs w:val="26"/>
              </w:rPr>
              <w:t xml:space="preserve"> рекомендованных</w:t>
            </w:r>
          </w:p>
          <w:p w:rsidR="00BC7A55" w:rsidRPr="00521AA7" w:rsidRDefault="00BC7A55" w:rsidP="00521AA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21AA7">
              <w:rPr>
                <w:b/>
                <w:sz w:val="26"/>
                <w:szCs w:val="26"/>
              </w:rPr>
              <w:t>Комитетом по обеспечению качества в сфере науки и высшего образования</w:t>
            </w:r>
          </w:p>
          <w:p w:rsidR="00BC7A55" w:rsidRPr="00521AA7" w:rsidRDefault="00BC7A55" w:rsidP="00521AA7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521AA7">
              <w:rPr>
                <w:b/>
                <w:sz w:val="26"/>
                <w:szCs w:val="26"/>
              </w:rPr>
              <w:t>Министерства науки и высшего образования Республики Казахстан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Өмірге қарсы қылмыстарды талдаудың кейбір мәселелері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521AA7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="00BC7A55" w:rsidRPr="00521AA7">
              <w:rPr>
                <w:sz w:val="26"/>
                <w:szCs w:val="26"/>
                <w:lang w:val="kk-KZ"/>
              </w:rPr>
              <w:t xml:space="preserve"> ІІМ М. Есболатов ат. Алматы академиясының ғылыми еңбектері. – Алматы, №1 (78), 2024.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С.294-298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Бимолданов Е.М.</w:t>
            </w:r>
          </w:p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Кобландин К.Ж.</w:t>
            </w:r>
          </w:p>
        </w:tc>
      </w:tr>
      <w:tr w:rsidR="00BC7A55" w:rsidRPr="004E0278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en-US"/>
              </w:rPr>
              <w:t>S</w:t>
            </w:r>
            <w:r w:rsidRPr="00521AA7">
              <w:rPr>
                <w:sz w:val="26"/>
                <w:szCs w:val="26"/>
                <w:lang w:val="kk-KZ"/>
              </w:rPr>
              <w:t>elected issues of departmental control over the legality of operational investigative activities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521AA7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Pr="00521AA7">
              <w:rPr>
                <w:sz w:val="26"/>
                <w:szCs w:val="26"/>
                <w:lang w:val="kk-KZ"/>
              </w:rPr>
              <w:t xml:space="preserve"> </w:t>
            </w:r>
            <w:r w:rsidR="00BC7A55" w:rsidRPr="00521AA7">
              <w:rPr>
                <w:sz w:val="26"/>
                <w:szCs w:val="26"/>
                <w:lang w:val="kk-KZ"/>
              </w:rPr>
              <w:t>ІІМ М. Есболатов ат. Алматы академиясының ғылыми еңбектері. – Алматы, №1 (78), 2024.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en-US"/>
              </w:rPr>
              <w:t>C</w:t>
            </w:r>
            <w:r w:rsidRPr="00521AA7">
              <w:rPr>
                <w:sz w:val="26"/>
                <w:szCs w:val="26"/>
                <w:lang w:val="kk-KZ"/>
              </w:rPr>
              <w:t>.438-445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en-US"/>
              </w:rPr>
              <w:t>Ye</w:t>
            </w:r>
            <w:r w:rsidRPr="00521AA7">
              <w:rPr>
                <w:sz w:val="26"/>
                <w:szCs w:val="26"/>
                <w:lang w:val="kk-KZ"/>
              </w:rPr>
              <w:t>.</w:t>
            </w:r>
            <w:r w:rsidRPr="00521AA7">
              <w:rPr>
                <w:sz w:val="26"/>
                <w:szCs w:val="26"/>
                <w:lang w:val="en-US"/>
              </w:rPr>
              <w:t>M.</w:t>
            </w:r>
            <w:r w:rsidRPr="00521AA7">
              <w:rPr>
                <w:sz w:val="26"/>
                <w:szCs w:val="26"/>
                <w:lang w:val="kk-KZ"/>
              </w:rPr>
              <w:t xml:space="preserve"> Bimoldanov K.J. Koblandin</w:t>
            </w:r>
          </w:p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BC7A55" w:rsidRPr="004E0278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en-US"/>
              </w:rPr>
            </w:pPr>
            <w:r w:rsidRPr="00521AA7">
              <w:rPr>
                <w:sz w:val="26"/>
                <w:szCs w:val="26"/>
                <w:lang w:val="en-US"/>
              </w:rPr>
              <w:t xml:space="preserve">Best practices in foreign countries countering </w:t>
            </w:r>
            <w:proofErr w:type="spellStart"/>
            <w:r w:rsidRPr="00521AA7">
              <w:rPr>
                <w:sz w:val="26"/>
                <w:szCs w:val="26"/>
                <w:lang w:val="en-US"/>
              </w:rPr>
              <w:t>cyberbulling</w:t>
            </w:r>
            <w:proofErr w:type="spellEnd"/>
            <w:r w:rsidRPr="00521AA7">
              <w:rPr>
                <w:sz w:val="26"/>
                <w:szCs w:val="26"/>
                <w:lang w:val="en-US"/>
              </w:rPr>
              <w:t xml:space="preserve"> among minors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521AA7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Pr="00521AA7">
              <w:rPr>
                <w:sz w:val="26"/>
                <w:szCs w:val="26"/>
                <w:lang w:val="kk-KZ"/>
              </w:rPr>
              <w:t xml:space="preserve"> </w:t>
            </w:r>
            <w:r w:rsidR="00BC7A55" w:rsidRPr="00521AA7">
              <w:rPr>
                <w:sz w:val="26"/>
                <w:szCs w:val="26"/>
                <w:lang w:val="kk-KZ"/>
              </w:rPr>
              <w:t>ІІМ М. Есболатов ат. Алматы академиясының ғылыми еңбектері. – Алматы, №2 (79), 2024.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С.12-18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en-US"/>
              </w:rPr>
              <w:t>Ye</w:t>
            </w:r>
            <w:r w:rsidRPr="00521AA7">
              <w:rPr>
                <w:sz w:val="26"/>
                <w:szCs w:val="26"/>
                <w:lang w:val="kk-KZ"/>
              </w:rPr>
              <w:t>.</w:t>
            </w:r>
            <w:r w:rsidRPr="00521AA7">
              <w:rPr>
                <w:sz w:val="26"/>
                <w:szCs w:val="26"/>
                <w:lang w:val="en-US"/>
              </w:rPr>
              <w:t>M.</w:t>
            </w:r>
            <w:r w:rsidRPr="00521AA7">
              <w:rPr>
                <w:sz w:val="26"/>
                <w:szCs w:val="26"/>
                <w:lang w:val="kk-KZ"/>
              </w:rPr>
              <w:t xml:space="preserve"> Bimoldanov K.J. Koblandin</w:t>
            </w:r>
          </w:p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en-US"/>
              </w:rPr>
            </w:pPr>
            <w:r w:rsidRPr="00521AA7">
              <w:rPr>
                <w:sz w:val="26"/>
                <w:szCs w:val="26"/>
                <w:lang w:val="en-US"/>
              </w:rPr>
              <w:t>On the role of work planning in improving the efficiency of operational search activities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521AA7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Pr="00521AA7">
              <w:rPr>
                <w:sz w:val="26"/>
                <w:szCs w:val="26"/>
                <w:lang w:val="kk-KZ"/>
              </w:rPr>
              <w:t xml:space="preserve"> </w:t>
            </w:r>
            <w:r w:rsidR="00BC7A55" w:rsidRPr="00521AA7">
              <w:rPr>
                <w:sz w:val="26"/>
                <w:szCs w:val="26"/>
                <w:lang w:val="kk-KZ"/>
              </w:rPr>
              <w:t>ІІМ М. Есболатов ат. Алматы академиясының ғылыми еңбектері. – Алматы, №2 (79), 2024.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en-US"/>
              </w:rPr>
            </w:pPr>
            <w:r w:rsidRPr="00521AA7">
              <w:rPr>
                <w:sz w:val="26"/>
                <w:szCs w:val="26"/>
                <w:lang w:val="kk-KZ"/>
              </w:rPr>
              <w:t>С.</w:t>
            </w:r>
            <w:r w:rsidRPr="00521AA7">
              <w:rPr>
                <w:sz w:val="26"/>
                <w:szCs w:val="26"/>
                <w:lang w:val="en-US"/>
              </w:rPr>
              <w:t>310</w:t>
            </w:r>
            <w:r w:rsidRPr="00521AA7">
              <w:rPr>
                <w:sz w:val="26"/>
                <w:szCs w:val="26"/>
                <w:lang w:val="kk-KZ"/>
              </w:rPr>
              <w:t>-</w:t>
            </w:r>
            <w:r w:rsidRPr="00521AA7">
              <w:rPr>
                <w:sz w:val="26"/>
                <w:szCs w:val="26"/>
                <w:lang w:val="en-US"/>
              </w:rPr>
              <w:t>317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en-US"/>
              </w:rPr>
            </w:pPr>
            <w:r w:rsidRPr="00521AA7">
              <w:rPr>
                <w:sz w:val="26"/>
                <w:szCs w:val="26"/>
                <w:lang w:val="kk-KZ"/>
              </w:rPr>
              <w:t>K.J. Koblandin</w:t>
            </w:r>
          </w:p>
        </w:tc>
      </w:tr>
      <w:tr w:rsidR="00BC7A55" w:rsidRPr="004E0278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 xml:space="preserve">Theoretical aspects of the evolution </w:t>
            </w:r>
          </w:p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оf the definition of separatism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521AA7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Pr="00521AA7">
              <w:rPr>
                <w:sz w:val="26"/>
                <w:szCs w:val="26"/>
                <w:lang w:val="kk-KZ"/>
              </w:rPr>
              <w:t xml:space="preserve"> </w:t>
            </w:r>
            <w:r w:rsidR="00BC7A55" w:rsidRPr="00521AA7">
              <w:rPr>
                <w:sz w:val="26"/>
                <w:szCs w:val="26"/>
                <w:lang w:val="kk-KZ"/>
              </w:rPr>
              <w:t xml:space="preserve">ІІМ </w:t>
            </w:r>
            <w:r w:rsidR="00E620F0" w:rsidRPr="00521AA7">
              <w:rPr>
                <w:sz w:val="26"/>
                <w:szCs w:val="26"/>
                <w:lang w:val="kk-KZ"/>
              </w:rPr>
              <w:t xml:space="preserve">М. Есболатов ат. </w:t>
            </w:r>
            <w:r w:rsidR="00BC7A55" w:rsidRPr="00521AA7">
              <w:rPr>
                <w:sz w:val="26"/>
                <w:szCs w:val="26"/>
                <w:lang w:val="kk-KZ"/>
              </w:rPr>
              <w:t>Алматы академиясының ғылыми еңбектері. – Алматы, №4 (81), 2024.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С.213-217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en-US"/>
              </w:rPr>
              <w:t>Ye</w:t>
            </w:r>
            <w:r w:rsidRPr="00521AA7">
              <w:rPr>
                <w:sz w:val="26"/>
                <w:szCs w:val="26"/>
                <w:lang w:val="kk-KZ"/>
              </w:rPr>
              <w:t>.</w:t>
            </w:r>
            <w:r w:rsidRPr="00521AA7">
              <w:rPr>
                <w:sz w:val="26"/>
                <w:szCs w:val="26"/>
                <w:lang w:val="en-US"/>
              </w:rPr>
              <w:t>M.</w:t>
            </w:r>
            <w:r w:rsidRPr="00521AA7">
              <w:rPr>
                <w:sz w:val="26"/>
                <w:szCs w:val="26"/>
                <w:lang w:val="kk-KZ"/>
              </w:rPr>
              <w:t xml:space="preserve"> Bimoldanov</w:t>
            </w:r>
          </w:p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A. Baisalov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Субъекты государственной политики Республики Казахстан в области противодействия киберпреступности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Ғылым=Наука. Халықаралық ғылыми журнал. – Қостанай, №2 (81), 2024.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С.63-68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Кобландин К.Ж. Бимолданов Е.М.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Компетенции субъектов, осуществляющих пробацию в Республике Казахстан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Ғылым=Наука. Халықаралық ғылыми журнал. – Қостанай, №2 (81), 2024.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С.69-73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Кобландин К.Ж. Бимолданов Е.М.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Сравнительный аспект профилактики деструктивного воздействия сети интернет в молодежной среде (Республика Казахстан и Российская Федерация)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Ғылым=Наука. Халықаралық ғылыми журнал. – Қостанай, №2 (81), 2024.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С.127-132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Кобландин К.Ж.</w:t>
            </w:r>
          </w:p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 xml:space="preserve">Бимолданов Е.М. 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Особенности пробации и пробационного контроля в отношении несовершеннолетнего в Республике Казахстан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Ғылым=Наука. Халықаралық ғылыми журнал. – Қостанай, №2 (81), 2024.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С.133-137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Кобландин К.Ж.</w:t>
            </w:r>
          </w:p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 xml:space="preserve">Бимолданов Е.М. 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Қазақстандағы полицияның сервистік моделіне көшудің рөлі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Хабаршы - Вестник. – Қарағанды, 2024. № 2 (84)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С.193-201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Кобландин К.Ж.</w:t>
            </w:r>
          </w:p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Бимолданов Е.М.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Қазақстан үшін бала құқықтарын қорғау саласында шетелдік тәжірибені қолдану перспективалары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Хабаршы - Вестник. – Қарағанды, 2024. № 2 (84)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С.256-263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Кобландин К.Ж. Бимолданов Е.М.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lastRenderedPageBreak/>
              <w:t>12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Кәмелетке толмағандардың ақпараттық қауіпсіздігінің өзекті мәселелері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Хабаршы - Вестник. – Қарағанды, 2024. № 3 (85)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С.147-153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Кобландин К.Ж.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</w:rPr>
              <w:t>Развитие состязательных начал досудебного производства в современном уголовно-процессуальном законодательстве Казахстана и России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Хабаршы - Вестник. – Қарағанды, 2024. № 3 (85)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С.153-158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Кобландин К.Ж.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Перспективы развития поощрительного воздействия института выездов осужденных в уголовно-исполнительном законодательстве Республики Казахстан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Ғылым=Наука. Халықаралық ғылыми журнал. – Қостанай, №4 (83), 2024.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С.136-140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Кобландин К.Ж.</w:t>
            </w:r>
          </w:p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Бимолданов Е.М.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  <w:lang w:val="en-US"/>
              </w:rPr>
            </w:pPr>
            <w:r w:rsidRPr="00521AA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Сравнительный анализ состязательного начала в досудебном производстве уголовно-процессуального законодательства постсоветских государств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Ғылым=Наука. Халықаралық ғылыми журнал. – Қостанай, №4 (83), 2024.</w:t>
            </w:r>
          </w:p>
        </w:tc>
        <w:tc>
          <w:tcPr>
            <w:tcW w:w="1077" w:type="dxa"/>
            <w:vAlign w:val="center"/>
          </w:tcPr>
          <w:p w:rsidR="00BC7A55" w:rsidRPr="00521AA7" w:rsidRDefault="00BC7A55" w:rsidP="00521AA7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С.141-145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Кобландин К.Ж.</w:t>
            </w:r>
          </w:p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 xml:space="preserve">Бимолданов Е.М. </w:t>
            </w:r>
          </w:p>
        </w:tc>
      </w:tr>
      <w:tr w:rsidR="00BC7A55" w:rsidRPr="00521AA7" w:rsidTr="00BC7A55">
        <w:tc>
          <w:tcPr>
            <w:tcW w:w="567" w:type="dxa"/>
            <w:vAlign w:val="center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16</w:t>
            </w:r>
          </w:p>
        </w:tc>
        <w:tc>
          <w:tcPr>
            <w:tcW w:w="4500" w:type="dxa"/>
            <w:vAlign w:val="center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</w:rPr>
              <w:t>Защита прав детей в интернете</w:t>
            </w:r>
          </w:p>
        </w:tc>
        <w:tc>
          <w:tcPr>
            <w:tcW w:w="1199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Статья</w:t>
            </w:r>
          </w:p>
        </w:tc>
        <w:tc>
          <w:tcPr>
            <w:tcW w:w="1312" w:type="dxa"/>
          </w:tcPr>
          <w:p w:rsidR="00BC7A55" w:rsidRPr="00521AA7" w:rsidRDefault="00BC7A55" w:rsidP="00521AA7">
            <w:pPr>
              <w:ind w:left="-57" w:right="-57"/>
              <w:jc w:val="center"/>
              <w:rPr>
                <w:sz w:val="26"/>
                <w:szCs w:val="26"/>
              </w:rPr>
            </w:pPr>
            <w:r w:rsidRPr="00521AA7">
              <w:rPr>
                <w:sz w:val="26"/>
                <w:szCs w:val="26"/>
              </w:rPr>
              <w:t>Печатное издание</w:t>
            </w:r>
          </w:p>
        </w:tc>
        <w:tc>
          <w:tcPr>
            <w:tcW w:w="4755" w:type="dxa"/>
            <w:vAlign w:val="center"/>
          </w:tcPr>
          <w:p w:rsidR="00BC7A55" w:rsidRPr="00521AA7" w:rsidRDefault="00521AA7" w:rsidP="004E0278">
            <w:pPr>
              <w:pStyle w:val="9"/>
              <w:ind w:left="-57" w:right="-57" w:firstLine="0"/>
              <w:jc w:val="lef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</w:t>
            </w:r>
            <w:r w:rsidRPr="00521AA7">
              <w:rPr>
                <w:sz w:val="26"/>
                <w:szCs w:val="26"/>
                <w:lang w:val="kk-KZ"/>
              </w:rPr>
              <w:t xml:space="preserve"> </w:t>
            </w:r>
            <w:r w:rsidR="00BC7A55" w:rsidRPr="00521AA7">
              <w:rPr>
                <w:sz w:val="26"/>
                <w:szCs w:val="26"/>
                <w:lang w:val="kk-KZ"/>
              </w:rPr>
              <w:t xml:space="preserve">ІІМ </w:t>
            </w:r>
            <w:r w:rsidR="00E620F0" w:rsidRPr="00521AA7">
              <w:rPr>
                <w:sz w:val="26"/>
                <w:szCs w:val="26"/>
                <w:lang w:val="kk-KZ"/>
              </w:rPr>
              <w:t xml:space="preserve">М. Есболатов ат. </w:t>
            </w:r>
            <w:r w:rsidR="00BC7A55" w:rsidRPr="00521AA7">
              <w:rPr>
                <w:sz w:val="26"/>
                <w:szCs w:val="26"/>
                <w:lang w:val="kk-KZ"/>
              </w:rPr>
              <w:t>Алматы академиясының ғылыми еңбектері. – Алматы, №</w:t>
            </w:r>
            <w:r w:rsidR="004E0278">
              <w:rPr>
                <w:sz w:val="26"/>
                <w:szCs w:val="26"/>
                <w:lang w:val="kk-KZ"/>
              </w:rPr>
              <w:t>2</w:t>
            </w:r>
            <w:r w:rsidR="00BC7A55" w:rsidRPr="00521AA7">
              <w:rPr>
                <w:sz w:val="26"/>
                <w:szCs w:val="26"/>
                <w:lang w:val="kk-KZ"/>
              </w:rPr>
              <w:t xml:space="preserve"> (8</w:t>
            </w:r>
            <w:r w:rsidR="004E0278">
              <w:rPr>
                <w:sz w:val="26"/>
                <w:szCs w:val="26"/>
                <w:lang w:val="kk-KZ"/>
              </w:rPr>
              <w:t>3</w:t>
            </w:r>
            <w:r w:rsidR="00BC7A55" w:rsidRPr="00521AA7">
              <w:rPr>
                <w:sz w:val="26"/>
                <w:szCs w:val="26"/>
                <w:lang w:val="kk-KZ"/>
              </w:rPr>
              <w:t>), 2025.</w:t>
            </w:r>
          </w:p>
        </w:tc>
        <w:tc>
          <w:tcPr>
            <w:tcW w:w="1077" w:type="dxa"/>
            <w:vAlign w:val="center"/>
          </w:tcPr>
          <w:p w:rsidR="00BC7A55" w:rsidRPr="004E0278" w:rsidRDefault="00BC7A55" w:rsidP="004E0278">
            <w:pPr>
              <w:pStyle w:val="9"/>
              <w:ind w:left="-57" w:right="-57" w:firstLine="0"/>
              <w:jc w:val="center"/>
              <w:rPr>
                <w:sz w:val="26"/>
                <w:szCs w:val="26"/>
                <w:lang w:val="kk-KZ"/>
              </w:rPr>
            </w:pPr>
            <w:r w:rsidRPr="004E0278">
              <w:rPr>
                <w:sz w:val="26"/>
                <w:szCs w:val="26"/>
                <w:lang w:val="kk-KZ"/>
              </w:rPr>
              <w:t>С. 1</w:t>
            </w:r>
            <w:r w:rsidR="004E0278" w:rsidRPr="004E0278">
              <w:rPr>
                <w:sz w:val="26"/>
                <w:szCs w:val="26"/>
                <w:lang w:val="kk-KZ"/>
              </w:rPr>
              <w:t>0</w:t>
            </w:r>
            <w:r w:rsidRPr="004E0278">
              <w:rPr>
                <w:sz w:val="26"/>
                <w:szCs w:val="26"/>
                <w:lang w:val="kk-KZ"/>
              </w:rPr>
              <w:t>-14</w:t>
            </w:r>
          </w:p>
        </w:tc>
        <w:tc>
          <w:tcPr>
            <w:tcW w:w="2203" w:type="dxa"/>
          </w:tcPr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</w:rPr>
            </w:pPr>
            <w:proofErr w:type="spellStart"/>
            <w:r w:rsidRPr="00521AA7">
              <w:rPr>
                <w:sz w:val="26"/>
                <w:szCs w:val="26"/>
              </w:rPr>
              <w:t>Амиров</w:t>
            </w:r>
            <w:proofErr w:type="spellEnd"/>
            <w:r w:rsidRPr="00521AA7">
              <w:rPr>
                <w:sz w:val="26"/>
                <w:szCs w:val="26"/>
              </w:rPr>
              <w:t xml:space="preserve"> Н.К.</w:t>
            </w:r>
          </w:p>
          <w:p w:rsidR="00BC7A55" w:rsidRPr="00521AA7" w:rsidRDefault="00BC7A55" w:rsidP="00521AA7">
            <w:pPr>
              <w:ind w:left="-57" w:right="-57"/>
              <w:jc w:val="both"/>
              <w:rPr>
                <w:sz w:val="26"/>
                <w:szCs w:val="26"/>
                <w:lang w:val="kk-KZ"/>
              </w:rPr>
            </w:pPr>
            <w:r w:rsidRPr="00521AA7">
              <w:rPr>
                <w:sz w:val="26"/>
                <w:szCs w:val="26"/>
                <w:lang w:val="kk-KZ"/>
              </w:rPr>
              <w:t>Бимолданов Е.М.</w:t>
            </w:r>
          </w:p>
        </w:tc>
      </w:tr>
    </w:tbl>
    <w:p w:rsidR="00A42B15" w:rsidRPr="00521AA7" w:rsidRDefault="00A42B15">
      <w:pPr>
        <w:rPr>
          <w:sz w:val="26"/>
          <w:szCs w:val="26"/>
          <w:lang w:val="kk-KZ"/>
        </w:rPr>
      </w:pPr>
      <w:bookmarkStart w:id="0" w:name="_GoBack"/>
      <w:bookmarkEnd w:id="0"/>
    </w:p>
    <w:sectPr w:rsidR="00A42B15" w:rsidRPr="00521AA7" w:rsidSect="00521AA7">
      <w:footerReference w:type="default" r:id="rId7"/>
      <w:pgSz w:w="16838" w:h="11906" w:orient="landscape"/>
      <w:pgMar w:top="993" w:right="1134" w:bottom="2127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18" w:rsidRDefault="00FA7418" w:rsidP="00304D92">
      <w:r>
        <w:separator/>
      </w:r>
    </w:p>
  </w:endnote>
  <w:endnote w:type="continuationSeparator" w:id="0">
    <w:p w:rsidR="00FA7418" w:rsidRDefault="00FA7418" w:rsidP="0030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96" w:rsidRDefault="008C4C96">
    <w:pPr>
      <w:pStyle w:val="a4"/>
    </w:pPr>
  </w:p>
  <w:p w:rsidR="0071292E" w:rsidRPr="00521AA7" w:rsidRDefault="0071292E" w:rsidP="0071292E">
    <w:pPr>
      <w:ind w:firstLine="567"/>
      <w:rPr>
        <w:sz w:val="26"/>
        <w:szCs w:val="26"/>
        <w:lang w:val="kk-KZ"/>
      </w:rPr>
    </w:pPr>
    <w:r w:rsidRPr="00521AA7">
      <w:rPr>
        <w:sz w:val="26"/>
        <w:szCs w:val="26"/>
        <w:lang w:val="kk-KZ"/>
      </w:rPr>
      <w:t xml:space="preserve">Заместитель начальника Алматинской академии </w:t>
    </w:r>
  </w:p>
  <w:p w:rsidR="0071292E" w:rsidRPr="00521AA7" w:rsidRDefault="0071292E" w:rsidP="0071292E">
    <w:pPr>
      <w:ind w:firstLine="567"/>
      <w:rPr>
        <w:sz w:val="26"/>
        <w:szCs w:val="26"/>
        <w:lang w:val="kk-KZ"/>
      </w:rPr>
    </w:pPr>
    <w:r w:rsidRPr="00521AA7">
      <w:rPr>
        <w:sz w:val="26"/>
        <w:szCs w:val="26"/>
        <w:lang w:val="kk-KZ"/>
      </w:rPr>
      <w:t>МВД Республики Казахстан им. Макана Есбулатова</w:t>
    </w:r>
  </w:p>
  <w:p w:rsidR="0071292E" w:rsidRPr="00521AA7" w:rsidRDefault="0071292E" w:rsidP="0071292E">
    <w:pPr>
      <w:ind w:firstLine="567"/>
      <w:rPr>
        <w:sz w:val="26"/>
        <w:szCs w:val="26"/>
        <w:lang w:val="kk-KZ"/>
      </w:rPr>
    </w:pPr>
    <w:r w:rsidRPr="00521AA7">
      <w:rPr>
        <w:sz w:val="26"/>
        <w:szCs w:val="26"/>
        <w:lang w:val="kk-KZ"/>
      </w:rPr>
      <w:t>доктор философии (</w:t>
    </w:r>
    <w:r w:rsidRPr="00521AA7">
      <w:rPr>
        <w:sz w:val="26"/>
        <w:szCs w:val="26"/>
        <w:lang w:val="en-US"/>
      </w:rPr>
      <w:t>PhD</w:t>
    </w:r>
    <w:r w:rsidRPr="00521AA7">
      <w:rPr>
        <w:sz w:val="26"/>
        <w:szCs w:val="26"/>
        <w:lang w:val="kk-KZ"/>
      </w:rPr>
      <w:t xml:space="preserve">), полковник полиции             </w:t>
    </w:r>
    <w:r w:rsidRPr="00521AA7">
      <w:rPr>
        <w:sz w:val="26"/>
        <w:szCs w:val="26"/>
        <w:lang w:val="kk-KZ"/>
      </w:rPr>
      <w:tab/>
    </w:r>
    <w:r w:rsidRPr="00521AA7">
      <w:rPr>
        <w:sz w:val="26"/>
        <w:szCs w:val="26"/>
        <w:lang w:val="kk-KZ"/>
      </w:rPr>
      <w:tab/>
    </w:r>
    <w:r w:rsidRPr="00521AA7">
      <w:rPr>
        <w:sz w:val="26"/>
        <w:szCs w:val="26"/>
        <w:lang w:val="kk-KZ"/>
      </w:rPr>
      <w:tab/>
    </w:r>
    <w:r w:rsidRPr="00521AA7">
      <w:rPr>
        <w:sz w:val="26"/>
        <w:szCs w:val="26"/>
        <w:lang w:val="kk-KZ"/>
      </w:rPr>
      <w:tab/>
    </w:r>
    <w:r w:rsidRPr="00521AA7">
      <w:rPr>
        <w:sz w:val="26"/>
        <w:szCs w:val="26"/>
        <w:lang w:val="kk-KZ"/>
      </w:rPr>
      <w:tab/>
    </w:r>
    <w:r w:rsidRPr="00521AA7">
      <w:rPr>
        <w:sz w:val="26"/>
        <w:szCs w:val="26"/>
        <w:lang w:val="kk-KZ"/>
      </w:rPr>
      <w:tab/>
    </w:r>
    <w:r w:rsidRPr="00521AA7">
      <w:rPr>
        <w:sz w:val="26"/>
        <w:szCs w:val="26"/>
        <w:lang w:val="kk-KZ"/>
      </w:rPr>
      <w:tab/>
    </w:r>
    <w:r w:rsidRPr="00521AA7">
      <w:rPr>
        <w:sz w:val="26"/>
        <w:szCs w:val="26"/>
        <w:lang w:val="kk-KZ"/>
      </w:rPr>
      <w:tab/>
      <w:t>Е.</w:t>
    </w:r>
    <w:r w:rsidRPr="00521AA7">
      <w:rPr>
        <w:sz w:val="26"/>
        <w:szCs w:val="26"/>
        <w:lang w:val="en-US"/>
      </w:rPr>
      <w:t>T</w:t>
    </w:r>
    <w:r w:rsidRPr="00521AA7">
      <w:rPr>
        <w:sz w:val="26"/>
        <w:szCs w:val="26"/>
        <w:lang w:val="kk-KZ"/>
      </w:rPr>
      <w:t>. Таскын</w:t>
    </w:r>
  </w:p>
  <w:p w:rsidR="008C4C96" w:rsidRPr="00521AA7" w:rsidRDefault="008C4C96">
    <w:pPr>
      <w:pStyle w:val="a4"/>
      <w:rPr>
        <w:sz w:val="20"/>
        <w:szCs w:val="26"/>
        <w:lang w:val="kk-KZ"/>
      </w:rPr>
    </w:pPr>
  </w:p>
  <w:p w:rsidR="008C4C96" w:rsidRPr="00521AA7" w:rsidRDefault="008C4C96" w:rsidP="0071292E">
    <w:pPr>
      <w:pStyle w:val="a4"/>
      <w:tabs>
        <w:tab w:val="clear" w:pos="4677"/>
        <w:tab w:val="clear" w:pos="9355"/>
      </w:tabs>
      <w:ind w:firstLine="567"/>
      <w:rPr>
        <w:sz w:val="26"/>
        <w:szCs w:val="26"/>
        <w:lang w:val="kk-KZ"/>
      </w:rPr>
    </w:pPr>
    <w:r w:rsidRPr="00521AA7">
      <w:rPr>
        <w:sz w:val="26"/>
        <w:szCs w:val="26"/>
      </w:rPr>
      <w:t>Ученый секретарь</w:t>
    </w:r>
    <w:r w:rsidR="000C00C6" w:rsidRPr="00521AA7">
      <w:rPr>
        <w:sz w:val="26"/>
        <w:szCs w:val="26"/>
        <w:lang w:val="kk-KZ"/>
      </w:rPr>
      <w:t xml:space="preserve"> Ученого совета</w:t>
    </w:r>
    <w:r w:rsidR="0071292E" w:rsidRPr="00521AA7">
      <w:rPr>
        <w:sz w:val="26"/>
        <w:szCs w:val="26"/>
        <w:lang w:val="kk-KZ"/>
      </w:rPr>
      <w:t xml:space="preserve"> Алматинской академии  </w:t>
    </w:r>
  </w:p>
  <w:p w:rsidR="0071292E" w:rsidRPr="00521AA7" w:rsidRDefault="0071292E" w:rsidP="0071292E">
    <w:pPr>
      <w:ind w:firstLine="567"/>
      <w:rPr>
        <w:sz w:val="26"/>
        <w:szCs w:val="26"/>
        <w:lang w:val="kk-KZ"/>
      </w:rPr>
    </w:pPr>
    <w:r w:rsidRPr="00521AA7">
      <w:rPr>
        <w:sz w:val="26"/>
        <w:szCs w:val="26"/>
        <w:lang w:val="kk-KZ"/>
      </w:rPr>
      <w:t>МВД Республики Казахстан им. Макана Есбулатова</w:t>
    </w:r>
  </w:p>
  <w:p w:rsidR="008C4C96" w:rsidRPr="00521AA7" w:rsidRDefault="0071292E" w:rsidP="0071292E">
    <w:pPr>
      <w:pStyle w:val="a4"/>
      <w:tabs>
        <w:tab w:val="clear" w:pos="4677"/>
        <w:tab w:val="clear" w:pos="9355"/>
      </w:tabs>
      <w:ind w:firstLine="567"/>
      <w:rPr>
        <w:sz w:val="26"/>
        <w:szCs w:val="26"/>
      </w:rPr>
    </w:pPr>
    <w:r w:rsidRPr="00521AA7">
      <w:rPr>
        <w:sz w:val="26"/>
        <w:szCs w:val="26"/>
        <w:lang w:val="kk-KZ"/>
      </w:rPr>
      <w:t>доктор философии (</w:t>
    </w:r>
    <w:r w:rsidRPr="00521AA7">
      <w:rPr>
        <w:sz w:val="26"/>
        <w:szCs w:val="26"/>
        <w:lang w:val="en-US"/>
      </w:rPr>
      <w:t>PhD</w:t>
    </w:r>
    <w:r w:rsidRPr="00521AA7">
      <w:rPr>
        <w:sz w:val="26"/>
        <w:szCs w:val="26"/>
        <w:lang w:val="kk-KZ"/>
      </w:rPr>
      <w:t xml:space="preserve">), полковник полиции             </w:t>
    </w:r>
    <w:r w:rsidR="000C00C6" w:rsidRPr="00521AA7">
      <w:rPr>
        <w:sz w:val="26"/>
        <w:szCs w:val="26"/>
      </w:rPr>
      <w:tab/>
    </w:r>
    <w:r w:rsidR="000C00C6" w:rsidRPr="00521AA7">
      <w:rPr>
        <w:sz w:val="26"/>
        <w:szCs w:val="26"/>
      </w:rPr>
      <w:tab/>
    </w:r>
    <w:r w:rsidRPr="00521AA7">
      <w:rPr>
        <w:sz w:val="26"/>
        <w:szCs w:val="26"/>
      </w:rPr>
      <w:tab/>
    </w:r>
    <w:r w:rsidRPr="00521AA7">
      <w:rPr>
        <w:sz w:val="26"/>
        <w:szCs w:val="26"/>
      </w:rPr>
      <w:tab/>
    </w:r>
    <w:r w:rsidRPr="00521AA7">
      <w:rPr>
        <w:sz w:val="26"/>
        <w:szCs w:val="26"/>
      </w:rPr>
      <w:tab/>
    </w:r>
    <w:r w:rsidRPr="00521AA7">
      <w:rPr>
        <w:sz w:val="26"/>
        <w:szCs w:val="26"/>
      </w:rPr>
      <w:tab/>
    </w:r>
    <w:r w:rsidRPr="00521AA7">
      <w:rPr>
        <w:sz w:val="26"/>
        <w:szCs w:val="26"/>
      </w:rPr>
      <w:tab/>
    </w:r>
    <w:r w:rsidRPr="00521AA7">
      <w:rPr>
        <w:sz w:val="26"/>
        <w:szCs w:val="26"/>
      </w:rPr>
      <w:tab/>
    </w:r>
    <w:r w:rsidR="008C4C96" w:rsidRPr="00521AA7">
      <w:rPr>
        <w:sz w:val="26"/>
        <w:szCs w:val="26"/>
      </w:rPr>
      <w:t>А.А. Абдихаликов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18" w:rsidRDefault="00FA7418" w:rsidP="00304D92">
      <w:r>
        <w:separator/>
      </w:r>
    </w:p>
  </w:footnote>
  <w:footnote w:type="continuationSeparator" w:id="0">
    <w:p w:rsidR="00FA7418" w:rsidRDefault="00FA7418" w:rsidP="0030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5C"/>
    <w:rsid w:val="00003319"/>
    <w:rsid w:val="000061B0"/>
    <w:rsid w:val="00015CDE"/>
    <w:rsid w:val="00017FDE"/>
    <w:rsid w:val="00021C2C"/>
    <w:rsid w:val="0002284B"/>
    <w:rsid w:val="00026C47"/>
    <w:rsid w:val="00033B4E"/>
    <w:rsid w:val="00046EB2"/>
    <w:rsid w:val="00072B91"/>
    <w:rsid w:val="0009158C"/>
    <w:rsid w:val="000A2545"/>
    <w:rsid w:val="000B0F56"/>
    <w:rsid w:val="000C00C6"/>
    <w:rsid w:val="000C158A"/>
    <w:rsid w:val="000C1EE1"/>
    <w:rsid w:val="000C4849"/>
    <w:rsid w:val="000D678E"/>
    <w:rsid w:val="000E117B"/>
    <w:rsid w:val="000E749D"/>
    <w:rsid w:val="000F2CCB"/>
    <w:rsid w:val="001023AB"/>
    <w:rsid w:val="00103435"/>
    <w:rsid w:val="001218BA"/>
    <w:rsid w:val="00122C9B"/>
    <w:rsid w:val="001322E0"/>
    <w:rsid w:val="0013261B"/>
    <w:rsid w:val="001326A8"/>
    <w:rsid w:val="00146348"/>
    <w:rsid w:val="00175594"/>
    <w:rsid w:val="00186DD2"/>
    <w:rsid w:val="001955FB"/>
    <w:rsid w:val="00195CFC"/>
    <w:rsid w:val="001A5FC3"/>
    <w:rsid w:val="001B506F"/>
    <w:rsid w:val="001D5AA8"/>
    <w:rsid w:val="001D79F9"/>
    <w:rsid w:val="001D7DA1"/>
    <w:rsid w:val="001F09D5"/>
    <w:rsid w:val="001F2487"/>
    <w:rsid w:val="001F6A86"/>
    <w:rsid w:val="0021225D"/>
    <w:rsid w:val="00235B09"/>
    <w:rsid w:val="0023705E"/>
    <w:rsid w:val="00244D21"/>
    <w:rsid w:val="002558AF"/>
    <w:rsid w:val="00255BC6"/>
    <w:rsid w:val="00264E4A"/>
    <w:rsid w:val="0027245C"/>
    <w:rsid w:val="00275574"/>
    <w:rsid w:val="002A2C45"/>
    <w:rsid w:val="002B3B8B"/>
    <w:rsid w:val="002D6806"/>
    <w:rsid w:val="002F4EEE"/>
    <w:rsid w:val="003018EC"/>
    <w:rsid w:val="00304D92"/>
    <w:rsid w:val="00321F99"/>
    <w:rsid w:val="0035313B"/>
    <w:rsid w:val="00357C81"/>
    <w:rsid w:val="003630C6"/>
    <w:rsid w:val="0037533D"/>
    <w:rsid w:val="00384DFE"/>
    <w:rsid w:val="003A707B"/>
    <w:rsid w:val="003A7192"/>
    <w:rsid w:val="003B2E35"/>
    <w:rsid w:val="003C16D6"/>
    <w:rsid w:val="003F2811"/>
    <w:rsid w:val="003F2D62"/>
    <w:rsid w:val="00406099"/>
    <w:rsid w:val="00412D85"/>
    <w:rsid w:val="00413C5D"/>
    <w:rsid w:val="00417796"/>
    <w:rsid w:val="00421EB9"/>
    <w:rsid w:val="00427362"/>
    <w:rsid w:val="00452E45"/>
    <w:rsid w:val="004617A6"/>
    <w:rsid w:val="0048494E"/>
    <w:rsid w:val="00494376"/>
    <w:rsid w:val="00497A49"/>
    <w:rsid w:val="004A49E3"/>
    <w:rsid w:val="004A6EF8"/>
    <w:rsid w:val="004B6F51"/>
    <w:rsid w:val="004C389F"/>
    <w:rsid w:val="004C4344"/>
    <w:rsid w:val="004D7E87"/>
    <w:rsid w:val="004E0278"/>
    <w:rsid w:val="004E1B99"/>
    <w:rsid w:val="004E59DD"/>
    <w:rsid w:val="004E5C52"/>
    <w:rsid w:val="004F121C"/>
    <w:rsid w:val="004F61F8"/>
    <w:rsid w:val="00500AE7"/>
    <w:rsid w:val="0050512F"/>
    <w:rsid w:val="00516338"/>
    <w:rsid w:val="00517E89"/>
    <w:rsid w:val="00521AA7"/>
    <w:rsid w:val="005803E3"/>
    <w:rsid w:val="00582314"/>
    <w:rsid w:val="00584A40"/>
    <w:rsid w:val="00584D7C"/>
    <w:rsid w:val="00591E52"/>
    <w:rsid w:val="005A489E"/>
    <w:rsid w:val="005A6DD9"/>
    <w:rsid w:val="005D3093"/>
    <w:rsid w:val="006135EC"/>
    <w:rsid w:val="00614949"/>
    <w:rsid w:val="00631A28"/>
    <w:rsid w:val="006770D2"/>
    <w:rsid w:val="006A04ED"/>
    <w:rsid w:val="006B511E"/>
    <w:rsid w:val="0071292E"/>
    <w:rsid w:val="00716488"/>
    <w:rsid w:val="00716A78"/>
    <w:rsid w:val="00716F1D"/>
    <w:rsid w:val="00724263"/>
    <w:rsid w:val="007407C8"/>
    <w:rsid w:val="00742D68"/>
    <w:rsid w:val="007436FC"/>
    <w:rsid w:val="00743AC8"/>
    <w:rsid w:val="00792918"/>
    <w:rsid w:val="007B5CE8"/>
    <w:rsid w:val="007C0C73"/>
    <w:rsid w:val="007C49B1"/>
    <w:rsid w:val="007E4ABA"/>
    <w:rsid w:val="007E5CDA"/>
    <w:rsid w:val="007F62CA"/>
    <w:rsid w:val="007F69DE"/>
    <w:rsid w:val="00806328"/>
    <w:rsid w:val="00814A52"/>
    <w:rsid w:val="00814EE6"/>
    <w:rsid w:val="00817BA0"/>
    <w:rsid w:val="008323D6"/>
    <w:rsid w:val="008378DC"/>
    <w:rsid w:val="00844C32"/>
    <w:rsid w:val="00866A55"/>
    <w:rsid w:val="00871A91"/>
    <w:rsid w:val="0088437C"/>
    <w:rsid w:val="00895873"/>
    <w:rsid w:val="008A21F7"/>
    <w:rsid w:val="008B61FD"/>
    <w:rsid w:val="008C0A3F"/>
    <w:rsid w:val="008C4C96"/>
    <w:rsid w:val="008D77FC"/>
    <w:rsid w:val="008E112B"/>
    <w:rsid w:val="008F4C8C"/>
    <w:rsid w:val="00906401"/>
    <w:rsid w:val="00922055"/>
    <w:rsid w:val="00927EE9"/>
    <w:rsid w:val="00930AFA"/>
    <w:rsid w:val="00942CB8"/>
    <w:rsid w:val="00983103"/>
    <w:rsid w:val="009A45CC"/>
    <w:rsid w:val="009C1585"/>
    <w:rsid w:val="009D2CF9"/>
    <w:rsid w:val="009F09EB"/>
    <w:rsid w:val="009F424B"/>
    <w:rsid w:val="00A34E4D"/>
    <w:rsid w:val="00A42B15"/>
    <w:rsid w:val="00A43922"/>
    <w:rsid w:val="00A62B55"/>
    <w:rsid w:val="00A65B59"/>
    <w:rsid w:val="00A6737A"/>
    <w:rsid w:val="00A71DF0"/>
    <w:rsid w:val="00A7458D"/>
    <w:rsid w:val="00A7492F"/>
    <w:rsid w:val="00A80DE4"/>
    <w:rsid w:val="00A93765"/>
    <w:rsid w:val="00AC268A"/>
    <w:rsid w:val="00AC30FC"/>
    <w:rsid w:val="00AC60AF"/>
    <w:rsid w:val="00AE0B72"/>
    <w:rsid w:val="00AE657C"/>
    <w:rsid w:val="00AF476C"/>
    <w:rsid w:val="00B2674C"/>
    <w:rsid w:val="00B47AB7"/>
    <w:rsid w:val="00B54965"/>
    <w:rsid w:val="00B56ABF"/>
    <w:rsid w:val="00B642EF"/>
    <w:rsid w:val="00B652DD"/>
    <w:rsid w:val="00B72DA2"/>
    <w:rsid w:val="00B75F18"/>
    <w:rsid w:val="00BB2CE5"/>
    <w:rsid w:val="00BC7A55"/>
    <w:rsid w:val="00BC7B05"/>
    <w:rsid w:val="00BD066D"/>
    <w:rsid w:val="00BE7CA7"/>
    <w:rsid w:val="00C0087B"/>
    <w:rsid w:val="00C00931"/>
    <w:rsid w:val="00C03D36"/>
    <w:rsid w:val="00C1299D"/>
    <w:rsid w:val="00C342EB"/>
    <w:rsid w:val="00C36B59"/>
    <w:rsid w:val="00C57CC6"/>
    <w:rsid w:val="00C61502"/>
    <w:rsid w:val="00C6698D"/>
    <w:rsid w:val="00C8362F"/>
    <w:rsid w:val="00C85EAA"/>
    <w:rsid w:val="00CD0A35"/>
    <w:rsid w:val="00CE1825"/>
    <w:rsid w:val="00D22879"/>
    <w:rsid w:val="00D23D81"/>
    <w:rsid w:val="00D4389F"/>
    <w:rsid w:val="00D524D0"/>
    <w:rsid w:val="00D524FC"/>
    <w:rsid w:val="00D72031"/>
    <w:rsid w:val="00D757DF"/>
    <w:rsid w:val="00D95321"/>
    <w:rsid w:val="00DA281A"/>
    <w:rsid w:val="00DB3469"/>
    <w:rsid w:val="00DB52CE"/>
    <w:rsid w:val="00DB587C"/>
    <w:rsid w:val="00DC096D"/>
    <w:rsid w:val="00DD49E8"/>
    <w:rsid w:val="00DD78FC"/>
    <w:rsid w:val="00DF117E"/>
    <w:rsid w:val="00E14CC7"/>
    <w:rsid w:val="00E24B3D"/>
    <w:rsid w:val="00E47ABA"/>
    <w:rsid w:val="00E50694"/>
    <w:rsid w:val="00E541B2"/>
    <w:rsid w:val="00E57D5D"/>
    <w:rsid w:val="00E620F0"/>
    <w:rsid w:val="00E62782"/>
    <w:rsid w:val="00E80F39"/>
    <w:rsid w:val="00E87C09"/>
    <w:rsid w:val="00E946D6"/>
    <w:rsid w:val="00EB57F9"/>
    <w:rsid w:val="00EC4E11"/>
    <w:rsid w:val="00ED4982"/>
    <w:rsid w:val="00ED5726"/>
    <w:rsid w:val="00EF5520"/>
    <w:rsid w:val="00F00946"/>
    <w:rsid w:val="00F10EE3"/>
    <w:rsid w:val="00F50574"/>
    <w:rsid w:val="00F60AE2"/>
    <w:rsid w:val="00F72D90"/>
    <w:rsid w:val="00F91EAB"/>
    <w:rsid w:val="00F945CD"/>
    <w:rsid w:val="00FA080B"/>
    <w:rsid w:val="00FA7418"/>
    <w:rsid w:val="00FB0F76"/>
    <w:rsid w:val="00FC5BDC"/>
    <w:rsid w:val="00FC7F70"/>
    <w:rsid w:val="00FD06A4"/>
    <w:rsid w:val="00FE225F"/>
    <w:rsid w:val="00FF369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3C641-6F7B-4FE6-85CF-B4F8D13B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5C"/>
    <w:rPr>
      <w:sz w:val="24"/>
      <w:szCs w:val="24"/>
    </w:rPr>
  </w:style>
  <w:style w:type="paragraph" w:styleId="2">
    <w:name w:val="heading 2"/>
    <w:basedOn w:val="a"/>
    <w:next w:val="a"/>
    <w:qFormat/>
    <w:rsid w:val="006B51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27245C"/>
    <w:pPr>
      <w:keepNext/>
      <w:jc w:val="both"/>
      <w:outlineLvl w:val="6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27245C"/>
    <w:pPr>
      <w:keepNext/>
      <w:ind w:left="-108" w:firstLine="108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next w:val="2"/>
    <w:autoRedefine/>
    <w:rsid w:val="006B511E"/>
    <w:pPr>
      <w:spacing w:after="160" w:line="240" w:lineRule="exact"/>
    </w:pPr>
    <w:rPr>
      <w:szCs w:val="20"/>
      <w:lang w:val="en-US" w:eastAsia="en-US"/>
    </w:rPr>
  </w:style>
  <w:style w:type="paragraph" w:customStyle="1" w:styleId="10">
    <w:name w:val="Знак1 Знак Знак Знак"/>
    <w:basedOn w:val="a"/>
    <w:next w:val="2"/>
    <w:autoRedefine/>
    <w:rsid w:val="001D7DA1"/>
    <w:pPr>
      <w:spacing w:after="160" w:line="240" w:lineRule="exact"/>
    </w:pPr>
    <w:rPr>
      <w:szCs w:val="20"/>
      <w:lang w:val="en-US" w:eastAsia="en-US"/>
    </w:rPr>
  </w:style>
  <w:style w:type="character" w:customStyle="1" w:styleId="s1">
    <w:name w:val="s1"/>
    <w:rsid w:val="0050512F"/>
    <w:rPr>
      <w:rFonts w:cs="Times New Roman"/>
    </w:rPr>
  </w:style>
  <w:style w:type="paragraph" w:styleId="a3">
    <w:name w:val="header"/>
    <w:basedOn w:val="a"/>
    <w:rsid w:val="002D6806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2D68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43AC8"/>
    <w:rPr>
      <w:sz w:val="24"/>
      <w:szCs w:val="24"/>
    </w:rPr>
  </w:style>
  <w:style w:type="paragraph" w:styleId="a6">
    <w:name w:val="Balloon Text"/>
    <w:basedOn w:val="a"/>
    <w:link w:val="a7"/>
    <w:rsid w:val="00743A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43AC8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1023AB"/>
    <w:rPr>
      <w:rFonts w:ascii="Times New Roman" w:hAnsi="Times New Roman" w:cs="Times New Roman" w:hint="default"/>
      <w:sz w:val="26"/>
      <w:szCs w:val="26"/>
    </w:rPr>
  </w:style>
  <w:style w:type="character" w:customStyle="1" w:styleId="FontStyle167">
    <w:name w:val="Font Style167"/>
    <w:rsid w:val="00500AE7"/>
    <w:rPr>
      <w:rFonts w:ascii="Times New Roman" w:hAnsi="Times New Roman" w:cs="Times New Roman"/>
      <w:sz w:val="26"/>
      <w:szCs w:val="26"/>
    </w:rPr>
  </w:style>
  <w:style w:type="character" w:customStyle="1" w:styleId="90">
    <w:name w:val="Заголовок 9 Знак"/>
    <w:link w:val="9"/>
    <w:rsid w:val="00497A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695C-A6B4-4A98-8C7F-60755402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ПУБЛИКАЦИЙ БИМОЛДАНОВА Е</vt:lpstr>
    </vt:vector>
  </TitlesOfParts>
  <Company>1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ПУБЛИКАЦИЙ БИМОЛДАНОВА Е</dc:title>
  <dc:subject/>
  <dc:creator>1</dc:creator>
  <cp:keywords/>
  <dc:description/>
  <cp:lastModifiedBy>Учетная запись Майкрософт</cp:lastModifiedBy>
  <cp:revision>11</cp:revision>
  <cp:lastPrinted>2025-02-04T07:33:00Z</cp:lastPrinted>
  <dcterms:created xsi:type="dcterms:W3CDTF">2025-07-10T14:44:00Z</dcterms:created>
  <dcterms:modified xsi:type="dcterms:W3CDTF">2025-07-15T06:11:00Z</dcterms:modified>
</cp:coreProperties>
</file>